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3972B" w14:textId="5B6DD45B" w:rsidR="00A27829" w:rsidRPr="00D15CB8" w:rsidRDefault="00745C25" w:rsidP="00A27829">
      <w:pPr>
        <w:pStyle w:val="Head"/>
      </w:pPr>
      <w:r>
        <w:rPr>
          <w:lang w:val="ru"/>
        </w:rPr>
        <w:t xml:space="preserve">Benninghoven | Уменьшение углеродного следа в производстве асфальта </w:t>
      </w:r>
    </w:p>
    <w:p w14:paraId="1CC8BCF3" w14:textId="70433E4D" w:rsidR="00745C25" w:rsidRPr="00D15CB8" w:rsidRDefault="00E603BF" w:rsidP="00745C25">
      <w:pPr>
        <w:pStyle w:val="Subhead"/>
        <w:rPr>
          <w:bCs/>
        </w:rPr>
      </w:pPr>
      <w:r>
        <w:rPr>
          <w:bCs/>
          <w:iCs w:val="0"/>
          <w:lang w:val="ru"/>
        </w:rPr>
        <w:t xml:space="preserve">Новое поколение горелок MULTI JET </w:t>
      </w:r>
      <w:bookmarkStart w:id="0" w:name="_Hlk187669614"/>
      <w:r>
        <w:rPr>
          <w:bCs/>
          <w:iCs w:val="0"/>
          <w:lang w:val="ru"/>
        </w:rPr>
        <w:t xml:space="preserve">на выставке Bauma 2025 </w:t>
      </w:r>
    </w:p>
    <w:bookmarkEnd w:id="0"/>
    <w:p w14:paraId="5B35EE9F" w14:textId="55F9D42C" w:rsidR="00F45B8E" w:rsidRPr="00950872" w:rsidRDefault="003164DF" w:rsidP="00F45B8E">
      <w:pPr>
        <w:pStyle w:val="Teaser"/>
        <w:rPr>
          <w:bCs/>
          <w:lang w:val="ru"/>
        </w:rPr>
      </w:pPr>
      <w:r>
        <w:rPr>
          <w:bCs/>
          <w:lang w:val="ru"/>
        </w:rPr>
        <w:t xml:space="preserve">Перспективные технологии для повышения эффективности в центре внимания Benninghoven на выставке Bauma 2025. Для повышения экологичности производства асфальта компания, специализирующаяся на производстве асфальтобетонных заводов, предлагает множество инновационных решений, в том числе для повторного использования асфальта, а также низкотемпературного асфальта, обеспыливания и использования водорода в качестве топлива будущего.  </w:t>
      </w:r>
    </w:p>
    <w:p w14:paraId="59BFCBEB" w14:textId="6A14783D" w:rsidR="00383B2D" w:rsidRPr="00950872" w:rsidRDefault="00383B2D" w:rsidP="00383B2D">
      <w:pPr>
        <w:pStyle w:val="Standardabsatz"/>
        <w:rPr>
          <w:lang w:val="ru"/>
        </w:rPr>
      </w:pPr>
      <w:r>
        <w:rPr>
          <w:b/>
          <w:bCs/>
          <w:lang w:val="ru"/>
        </w:rPr>
        <w:t>В рамках производства асфальта без выбросов CO</w:t>
      </w:r>
      <w:r>
        <w:rPr>
          <w:b/>
          <w:bCs/>
          <w:vertAlign w:val="subscript"/>
          <w:lang w:val="ru"/>
        </w:rPr>
        <w:t xml:space="preserve">2 </w:t>
      </w:r>
      <w:r>
        <w:rPr>
          <w:b/>
          <w:bCs/>
          <w:lang w:val="ru"/>
        </w:rPr>
        <w:t>с использованием 100-процентного зеленого водорода</w:t>
      </w:r>
      <w:r>
        <w:rPr>
          <w:lang w:val="ru"/>
        </w:rPr>
        <w:br/>
        <w:t xml:space="preserve">Benninghoven в Мюнхене представляется поколение горелок MULTI JET и система управления горелками MULTI JET Control. Горелки данного поколения способны одновременно использовать четыре различных вида топлива, независимо от их агрегатного состояния – твердого, жидкого или газообразного. Помимо новых заводов, горелки могут быть использованы в рамках модернизации, независимо от производителя существующего завода. </w:t>
      </w:r>
    </w:p>
    <w:p w14:paraId="47561483" w14:textId="77777777" w:rsidR="00E72AFA" w:rsidRPr="00950872" w:rsidRDefault="00383B2D" w:rsidP="00AF6A42">
      <w:pPr>
        <w:pStyle w:val="Standardabsatz"/>
        <w:rPr>
          <w:lang w:val="ru"/>
        </w:rPr>
      </w:pPr>
      <w:r>
        <w:rPr>
          <w:lang w:val="ru"/>
        </w:rPr>
        <w:t>Особенностью горелок MULTI JET является смешанная система сжигания, которая позволяет одновременно использовать, например, водород, LPG, HVO, биогаз и природный газ через отдельные сопла. Переключение между разными видами топлива происходит «на ходу», без остановок и простоев. Таким образом, система обеспечивает надежное снабжение различными видами топлива и предоставляет эксплуатирующим организациям высокую степень гибкости при выборе наиболее экономичного и доступного энергоносителя. Это вносит значительный вклад в снижение эксплуатационных расходов, в том числе с учетом будущих цен на CO</w:t>
      </w:r>
      <w:r>
        <w:rPr>
          <w:vertAlign w:val="subscript"/>
          <w:lang w:val="ru"/>
        </w:rPr>
        <w:t>2.</w:t>
      </w:r>
    </w:p>
    <w:p w14:paraId="2C4B3561" w14:textId="22F90C35" w:rsidR="00CC43A6" w:rsidRPr="00950872" w:rsidRDefault="00383B2D" w:rsidP="00AF6A42">
      <w:pPr>
        <w:pStyle w:val="Standardabsatz"/>
        <w:rPr>
          <w:lang w:val="ru"/>
        </w:rPr>
      </w:pPr>
      <w:r>
        <w:rPr>
          <w:lang w:val="ru"/>
        </w:rPr>
        <w:t xml:space="preserve">Кроме того, акустическая эмиссия горелок нового поколения была уменьшена на </w:t>
      </w:r>
      <w:r>
        <w:rPr>
          <w:lang w:val="ru"/>
        </w:rPr>
        <w:br/>
        <w:t>5 дБ(А), что соответствует снижению уровня воспринимаемого шума вдвое. Потребление электроэнергии также сократилось на 20 % при сохранении той же производительности.</w:t>
      </w:r>
    </w:p>
    <w:p w14:paraId="67018FC9" w14:textId="416E8E98" w:rsidR="002B15CC" w:rsidRPr="00950872" w:rsidRDefault="00511503" w:rsidP="00EC0BC5">
      <w:pPr>
        <w:pStyle w:val="Standardabsatz"/>
        <w:rPr>
          <w:bCs/>
          <w:lang w:val="ru"/>
        </w:rPr>
      </w:pPr>
      <w:bookmarkStart w:id="1" w:name="_Hlk186547752"/>
      <w:bookmarkStart w:id="2" w:name="_Hlk186718020"/>
      <w:r>
        <w:rPr>
          <w:b/>
          <w:bCs/>
          <w:lang w:val="ru"/>
        </w:rPr>
        <w:t xml:space="preserve">Решение по обеспыливанию от Benninghoven оптимизирует производство асфальта </w:t>
      </w:r>
      <w:bookmarkEnd w:id="1"/>
      <w:r>
        <w:rPr>
          <w:lang w:val="ru"/>
        </w:rPr>
        <w:br/>
        <w:t xml:space="preserve">Благодаря новой системе обеспыливания компания-специалист по асфальтобетонным заводам представляет еще одно решение, которое активно способствует сохранению устойчивости и качества выполнения процесса при производстве асфальта. Аспирационные установки оптимизируют бесперебойную работу асфальтобетонных заводов. Необходимо обеспечивать эффективное удаление и фильтрацию пыли, образующейся в процессе смешивания – в первую очередь частиц породы и паров битума. Это актуально не только с точки зрения технологического процесса, но и в соответствии с жесткими нормативными требованиями к выбросам. Во многих странах и регионах мира эти нормы </w:t>
      </w:r>
      <w:r>
        <w:rPr>
          <w:lang w:val="ru"/>
        </w:rPr>
        <w:lastRenderedPageBreak/>
        <w:t>становятся все более строгими, поэтому эффективные решения по обеспыливанию становятся все более востребованными.</w:t>
      </w:r>
    </w:p>
    <w:p w14:paraId="44D6B008" w14:textId="1B8BAD01" w:rsidR="00CF5DC8" w:rsidRPr="00950872" w:rsidRDefault="00511503" w:rsidP="00950872">
      <w:pPr>
        <w:pStyle w:val="Standardabsatz"/>
        <w:rPr>
          <w:b/>
          <w:lang w:val="ru"/>
        </w:rPr>
      </w:pPr>
      <w:r>
        <w:rPr>
          <w:lang w:val="ru"/>
        </w:rPr>
        <w:t>Новая аспирационная система характеризуется, прежде всего, оптимизированной к потоку конструкцией, оптимальным общим энергетическим балансом, низкими показателями остаточной пыли, высокой надежностью процесса, большой площадью фильтрации и удобным доступом для обслуживания.</w:t>
      </w:r>
      <w:bookmarkEnd w:id="2"/>
    </w:p>
    <w:p w14:paraId="37242868" w14:textId="721D65ED" w:rsidR="00AF6A42" w:rsidRPr="00950872" w:rsidRDefault="00AB6FC4" w:rsidP="00F84ACE">
      <w:pPr>
        <w:pStyle w:val="Absatzberschrift"/>
        <w:rPr>
          <w:lang w:val="ru"/>
        </w:rPr>
      </w:pPr>
      <w:r>
        <w:rPr>
          <w:bCs/>
          <w:lang w:val="ru"/>
        </w:rPr>
        <w:t xml:space="preserve">Максимальный объем вторичной переработки: Больше прибыли благодаря генератору рецептов  </w:t>
      </w:r>
    </w:p>
    <w:p w14:paraId="27FA8654" w14:textId="29B8F27E" w:rsidR="004A51A0" w:rsidRPr="00950872" w:rsidRDefault="004A51A0" w:rsidP="00AB1DF6">
      <w:pPr>
        <w:pStyle w:val="Absatzberschrift"/>
        <w:jc w:val="both"/>
        <w:rPr>
          <w:b w:val="0"/>
          <w:bCs/>
          <w:lang w:val="ru"/>
        </w:rPr>
      </w:pPr>
      <w:r>
        <w:rPr>
          <w:b w:val="0"/>
          <w:lang w:val="ru"/>
        </w:rPr>
        <w:t>Цель максимального объема вторичной переработки заключается в обеспечении повторного использования высококачественных материалов и, следовательно, сохранении или даже улучшении исходного качества материала. Еще одним преимуществом максимального объема вторичной переработки является значительное сокращение выбросов CO</w:t>
      </w:r>
      <w:r>
        <w:rPr>
          <w:b w:val="0"/>
          <w:vertAlign w:val="subscript"/>
          <w:lang w:val="ru"/>
        </w:rPr>
        <w:t>2</w:t>
      </w:r>
      <w:r>
        <w:rPr>
          <w:b w:val="0"/>
          <w:lang w:val="ru"/>
        </w:rPr>
        <w:t>. Исследования показывают, что при доле переработанных материалов в 60 % можно сэкономить до 20 % CO</w:t>
      </w:r>
      <w:r>
        <w:rPr>
          <w:b w:val="0"/>
          <w:vertAlign w:val="subscript"/>
          <w:lang w:val="ru"/>
        </w:rPr>
        <w:t>2</w:t>
      </w:r>
      <w:r>
        <w:rPr>
          <w:b w:val="0"/>
          <w:lang w:val="ru"/>
        </w:rPr>
        <w:t xml:space="preserve">. </w:t>
      </w:r>
    </w:p>
    <w:p w14:paraId="510015AA" w14:textId="77777777" w:rsidR="004A51A0" w:rsidRPr="00950872" w:rsidRDefault="004A51A0" w:rsidP="00EC0BC5">
      <w:pPr>
        <w:pStyle w:val="Absatzberschrift"/>
        <w:jc w:val="both"/>
        <w:rPr>
          <w:b w:val="0"/>
          <w:bCs/>
          <w:lang w:val="ru"/>
        </w:rPr>
      </w:pPr>
    </w:p>
    <w:p w14:paraId="415E8F50" w14:textId="2C5B642B" w:rsidR="009B6607" w:rsidRPr="00950872" w:rsidRDefault="00AC28F5" w:rsidP="00AB1DF6">
      <w:pPr>
        <w:pStyle w:val="Absatzberschrift"/>
        <w:jc w:val="both"/>
        <w:rPr>
          <w:b w:val="0"/>
          <w:bCs/>
          <w:lang w:val="ru"/>
        </w:rPr>
      </w:pPr>
      <w:r>
        <w:rPr>
          <w:b w:val="0"/>
          <w:lang w:val="ru"/>
        </w:rPr>
        <w:t xml:space="preserve">Наряду с технологиями или решениями Retrofit, генератором горячего газа, системой REVOC и технологиями добавления холодного материала, генератор рецептов играет здесь решающую роль. В качестве дополнительного программного обеспечения системы управления заводом Benninghoven BLS 4 он вносит значительный вклад в оптимальное управление ресайклингом на асфальтобетонном заводе и позволяет достичь максимального объема добавления вторсырья на тонну готового асфальта. При этом он предлагает возможность смешивания нескольких марок RC (асфальтового гранулята) друг с другом, чтобы максимально приблизиться к гранулометрической кривой марки асфальта, которую необходимо произвести. Максимальный процент переработки рассчитывается с учетом целевого продукта, внешних параметров и конфигурации завода. </w:t>
      </w:r>
    </w:p>
    <w:p w14:paraId="6965DFE8" w14:textId="77777777" w:rsidR="00AB1DF6" w:rsidRPr="00950872" w:rsidRDefault="00AB1DF6" w:rsidP="00AB1DF6">
      <w:pPr>
        <w:pStyle w:val="Standardabsatz"/>
        <w:spacing w:after="0"/>
        <w:rPr>
          <w:lang w:val="ru"/>
        </w:rPr>
      </w:pPr>
    </w:p>
    <w:p w14:paraId="5FE227FE" w14:textId="2B07708E" w:rsidR="009B6607" w:rsidRPr="00950872" w:rsidRDefault="009B6607" w:rsidP="00AB1DF6">
      <w:pPr>
        <w:pStyle w:val="Absatzberschrift"/>
        <w:jc w:val="both"/>
        <w:rPr>
          <w:b w:val="0"/>
          <w:bCs/>
          <w:lang w:val="ru"/>
        </w:rPr>
      </w:pPr>
      <w:r>
        <w:rPr>
          <w:b w:val="0"/>
          <w:lang w:val="ru"/>
        </w:rPr>
        <w:t>При этом выполняется автоматическое изменение, т.е. смещение марки битума с жесткого на следующее более мягкое вяжущее средство по мере увеличения содержания RC, чтобы оставаться в заданных пределах заданной температуры размягчения.</w:t>
      </w:r>
    </w:p>
    <w:p w14:paraId="2403DC95" w14:textId="76FCEB77" w:rsidR="00EC0BC5" w:rsidRPr="00950872" w:rsidRDefault="009067D0" w:rsidP="00AB1DF6">
      <w:pPr>
        <w:pStyle w:val="Absatzberschrift"/>
        <w:jc w:val="both"/>
        <w:rPr>
          <w:b w:val="0"/>
          <w:bCs/>
          <w:lang w:val="ru"/>
        </w:rPr>
      </w:pPr>
      <w:r>
        <w:rPr>
          <w:b w:val="0"/>
          <w:lang w:val="ru"/>
        </w:rPr>
        <w:t xml:space="preserve">Это позволяет генератору рецептов динамически регулировать содержание RC с шагом в 1 %. При этом все необходимые компоненты автоматически корректируются в соответствии с текущим содержанием RC. Текущее производство не прерывается и изменение рецепта не требуется (1 рецепт для 1 марки асфальта). </w:t>
      </w:r>
    </w:p>
    <w:p w14:paraId="064BB0E3" w14:textId="77777777" w:rsidR="00E40665" w:rsidRPr="00950872" w:rsidRDefault="00E40665" w:rsidP="00F84ACE">
      <w:pPr>
        <w:pStyle w:val="Absatzberschrift"/>
        <w:rPr>
          <w:lang w:val="ru"/>
        </w:rPr>
      </w:pPr>
    </w:p>
    <w:p w14:paraId="6F696BAE" w14:textId="3415D1A8" w:rsidR="006D6CC6" w:rsidRPr="00950872" w:rsidRDefault="006C70A4" w:rsidP="006D6CC6">
      <w:pPr>
        <w:pStyle w:val="Absatzberschrift"/>
        <w:rPr>
          <w:lang w:val="ru"/>
        </w:rPr>
      </w:pPr>
      <w:r>
        <w:rPr>
          <w:bCs/>
          <w:lang w:val="ru"/>
        </w:rPr>
        <w:t>Низкотемпературный асфальт значительно снижает выбросы</w:t>
      </w:r>
    </w:p>
    <w:p w14:paraId="4DE781AF" w14:textId="5775D399" w:rsidR="006D6CC6" w:rsidRPr="00950872" w:rsidRDefault="00F84ACE" w:rsidP="00EC0BC5">
      <w:pPr>
        <w:pStyle w:val="Standardabsatz"/>
        <w:rPr>
          <w:lang w:val="ru"/>
        </w:rPr>
      </w:pPr>
      <w:r>
        <w:rPr>
          <w:lang w:val="ru"/>
        </w:rPr>
        <w:t>В производстве асфальта процессы высушивания и нагревания белого минерала и вторсырья особо энергозатратны.</w:t>
      </w:r>
      <w:r>
        <w:rPr>
          <w:b/>
          <w:bCs/>
          <w:lang w:val="ru"/>
        </w:rPr>
        <w:t xml:space="preserve"> </w:t>
      </w:r>
      <w:r>
        <w:rPr>
          <w:lang w:val="ru"/>
        </w:rPr>
        <w:t>Если ведомства и компании отдают предпочтение низкотемпературному асфальту, удается сэкономить топливо и уменьшить выбросы. Так называют смеси с конечной температурой около 120 °C. По сравнению с традиционной смесью, которая должна нагреваться до температуры не ниже 160 °C, снижение температуры составляет примерно 30 %. Потенциал экономии энергии и CO₂ огромен: при ежедневном производстве 2000 т асфальта экономится 18 000 кВт энергии и выбрасывается на 6000 кг меньше CO₂.</w:t>
      </w:r>
    </w:p>
    <w:p w14:paraId="4540C335" w14:textId="77777777" w:rsidR="00B6673C" w:rsidRPr="00950872" w:rsidRDefault="00021FD8" w:rsidP="00EC0BC5">
      <w:pPr>
        <w:pStyle w:val="Standardabsatz"/>
        <w:rPr>
          <w:bCs/>
          <w:lang w:val="ru"/>
        </w:rPr>
      </w:pPr>
      <w:r>
        <w:rPr>
          <w:lang w:val="ru"/>
        </w:rPr>
        <w:lastRenderedPageBreak/>
        <w:t xml:space="preserve">Асфальтобетонные заводы Benninghoven предлагают три инновационных подхода к производству низкотемпературного асфальта: добавление твердых или жидких добавок и использование воды в качестве вспомогательного вещества. </w:t>
      </w:r>
    </w:p>
    <w:p w14:paraId="14C80CF5" w14:textId="19D9C5C6" w:rsidR="00EC0BC5" w:rsidRPr="00950872" w:rsidRDefault="00EC0BC5" w:rsidP="00EC0BC5">
      <w:pPr>
        <w:pStyle w:val="Standardabsatz"/>
        <w:rPr>
          <w:bCs/>
          <w:lang w:val="ru"/>
        </w:rPr>
      </w:pPr>
      <w:r>
        <w:rPr>
          <w:lang w:val="ru"/>
        </w:rPr>
        <w:t>С помощью системы Plug &amp; Work компоненты могут быть эффективно интегрированы в существующие смесительные установки или модернизированы для обеспечения гибкого ресурсосберегающего производства. Вспененный битум особенно интересен в качестве вяжущего средства для производства низкотемпературного асфальта, так как в качестве вспомогательного вещества нужна только вода, которая и так имеется на каждом асфальтобетонном заводе. Благодаря высвобожденной поверхностной энергии вяжущее средство очень хорошо покрывает камни при смешивании даже при низкой температуре и временно обеспечивает свойства, сравнимые со свойствами горячего асфальта. Таким образом низкотемпературный асфальт вносит решающий вклад в снижение выбросов ПАУ (полициклических ароматических углеводородов) при укладке асфальта.</w:t>
      </w:r>
    </w:p>
    <w:p w14:paraId="38E268CA" w14:textId="27BE9483" w:rsidR="00AE3915" w:rsidRPr="00950872" w:rsidRDefault="00AE3915" w:rsidP="00AE3915">
      <w:pPr>
        <w:pStyle w:val="Standardabsatz"/>
        <w:spacing w:after="0"/>
        <w:rPr>
          <w:b/>
          <w:lang w:val="ru"/>
        </w:rPr>
      </w:pPr>
      <w:r>
        <w:rPr>
          <w:b/>
          <w:bCs/>
          <w:lang w:val="ru"/>
        </w:rPr>
        <w:t>Технологии Ciber для непрерывного производства асфальта</w:t>
      </w:r>
      <w:r>
        <w:rPr>
          <w:lang w:val="ru"/>
        </w:rPr>
        <w:t xml:space="preserve"> </w:t>
      </w:r>
      <w:r>
        <w:rPr>
          <w:b/>
          <w:bCs/>
          <w:lang w:val="ru"/>
        </w:rPr>
        <w:t>и мобильности</w:t>
      </w:r>
    </w:p>
    <w:p w14:paraId="7BFB18B0" w14:textId="01FBB93B" w:rsidR="008F2696" w:rsidRPr="00950872" w:rsidRDefault="00AE3915" w:rsidP="00AE3915">
      <w:pPr>
        <w:pStyle w:val="Absatzberschrift"/>
        <w:jc w:val="both"/>
        <w:rPr>
          <w:b w:val="0"/>
          <w:bCs/>
          <w:lang w:val="ru"/>
        </w:rPr>
      </w:pPr>
      <w:r>
        <w:rPr>
          <w:b w:val="0"/>
          <w:lang w:val="ru"/>
        </w:rPr>
        <w:t>В выставочной зоне Benninghoven посетители-специалисты на выставочном стенде смогут ознакомиться также с технологиями от Ciber. Специалист по непрерывному производству асфальта представляет в Мюнхене решения, с помощью которых пользователи смогут эффективно и мобильно реализовать процесс непрерывного смешивания. Таким образом Wirtgen Group охватывает весь спектр устойчивых и экономичных решений в области производства асфальта.</w:t>
      </w:r>
    </w:p>
    <w:p w14:paraId="497BDB3B" w14:textId="77777777" w:rsidR="00AE3915" w:rsidRPr="00950872" w:rsidRDefault="00AE3915" w:rsidP="00AE3915">
      <w:pPr>
        <w:pStyle w:val="Standardabsatz"/>
        <w:rPr>
          <w:bCs/>
          <w:lang w:val="ru"/>
        </w:rPr>
      </w:pPr>
    </w:p>
    <w:p w14:paraId="6A75C13C" w14:textId="1D8CABB1" w:rsidR="00F84ACE" w:rsidRPr="00950872" w:rsidRDefault="00F84ACE">
      <w:pPr>
        <w:rPr>
          <w:rFonts w:eastAsiaTheme="minorHAnsi" w:cstheme="minorBidi"/>
          <w:b/>
          <w:sz w:val="22"/>
          <w:szCs w:val="22"/>
          <w:lang w:val="ru"/>
        </w:rPr>
      </w:pPr>
    </w:p>
    <w:p w14:paraId="459A6DA6" w14:textId="77777777" w:rsidR="001A78E5" w:rsidRPr="00950872" w:rsidRDefault="001A78E5" w:rsidP="001A78E5">
      <w:pPr>
        <w:spacing w:after="220"/>
        <w:rPr>
          <w:rFonts w:eastAsia="Times New Roman"/>
          <w:b/>
          <w:sz w:val="22"/>
          <w:szCs w:val="24"/>
          <w:lang w:val="ru"/>
        </w:rPr>
      </w:pPr>
      <w:r>
        <w:rPr>
          <w:rFonts w:eastAsia="Times New Roman"/>
          <w:b/>
          <w:bCs/>
          <w:sz w:val="22"/>
          <w:szCs w:val="24"/>
          <w:lang w:val="ru"/>
        </w:rPr>
        <w:t>Фотографии:</w:t>
      </w:r>
    </w:p>
    <w:p w14:paraId="73C33C4E" w14:textId="77777777" w:rsidR="006F11A4" w:rsidRPr="00950872" w:rsidRDefault="006F11A4" w:rsidP="001A78E5">
      <w:pPr>
        <w:rPr>
          <w:rFonts w:eastAsia="Times New Roman"/>
          <w:iCs/>
          <w:color w:val="000000" w:themeColor="text1"/>
          <w:sz w:val="20"/>
          <w:szCs w:val="24"/>
          <w:lang w:val="ru"/>
        </w:rPr>
      </w:pPr>
    </w:p>
    <w:p w14:paraId="6A8F8F9F" w14:textId="56076FC1" w:rsidR="001A78E5" w:rsidRPr="00950872" w:rsidRDefault="00F82DF2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  <w:lang w:val="ru"/>
        </w:rPr>
      </w:pPr>
      <w:r>
        <w:rPr>
          <w:noProof/>
          <w:lang w:val="ru"/>
        </w:rPr>
        <w:drawing>
          <wp:inline distT="0" distB="0" distL="0" distR="0" wp14:anchorId="14D179D0" wp14:editId="6A3659DE">
            <wp:extent cx="1940505" cy="1494845"/>
            <wp:effectExtent l="0" t="0" r="3175" b="0"/>
            <wp:docPr id="59845954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601" cy="150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0"/>
          <w:szCs w:val="24"/>
          <w:lang w:val="ru"/>
        </w:rPr>
        <w:br/>
      </w:r>
      <w:r>
        <w:rPr>
          <w:b/>
          <w:bCs/>
          <w:color w:val="000000" w:themeColor="text1"/>
          <w:sz w:val="20"/>
          <w:szCs w:val="24"/>
          <w:lang w:val="ru"/>
        </w:rPr>
        <w:t>Benninghoven_Новое поколение горелок MULTI JET с MULTI JET Control_01</w:t>
      </w:r>
    </w:p>
    <w:p w14:paraId="0BD40581" w14:textId="590D1BF9" w:rsidR="00AA4F45" w:rsidRPr="00950872" w:rsidRDefault="00877945" w:rsidP="00AB1DF6">
      <w:pPr>
        <w:jc w:val="both"/>
        <w:rPr>
          <w:rFonts w:eastAsia="Times New Roman"/>
          <w:b/>
          <w:bCs/>
          <w:iCs/>
          <w:color w:val="000000" w:themeColor="text1"/>
          <w:sz w:val="20"/>
          <w:szCs w:val="24"/>
          <w:lang w:val="ru"/>
        </w:rPr>
      </w:pPr>
      <w:r>
        <w:rPr>
          <w:rFonts w:eastAsia="Times New Roman"/>
          <w:color w:val="000000" w:themeColor="text1"/>
          <w:sz w:val="20"/>
          <w:szCs w:val="24"/>
          <w:lang w:val="ru"/>
        </w:rPr>
        <w:t>Инновационные горелки данного поколения от Benninghoven способны одновременно использовать четыре различных вида топлива, в том числе и водород, независимо от их агрегатного состояния – твердого, жидкого или газообразного.</w:t>
      </w:r>
    </w:p>
    <w:p w14:paraId="16809672" w14:textId="77777777" w:rsidR="00AA4F45" w:rsidRPr="00950872" w:rsidRDefault="00AA4F4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  <w:lang w:val="ru"/>
        </w:rPr>
      </w:pPr>
    </w:p>
    <w:p w14:paraId="65DCF98E" w14:textId="77777777" w:rsidR="00AA4F45" w:rsidRPr="00950872" w:rsidRDefault="00AA4F4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  <w:lang w:val="ru"/>
        </w:rPr>
      </w:pPr>
    </w:p>
    <w:p w14:paraId="44E19B96" w14:textId="1DBCF96C" w:rsidR="00AA4F45" w:rsidRDefault="00AA4F4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</w:rPr>
      </w:pPr>
      <w:r>
        <w:rPr>
          <w:noProof/>
          <w:lang w:val="ru"/>
        </w:rPr>
        <w:lastRenderedPageBreak/>
        <w:drawing>
          <wp:inline distT="0" distB="0" distL="0" distR="0" wp14:anchorId="0D2649EB" wp14:editId="422293C8">
            <wp:extent cx="1913351" cy="1192530"/>
            <wp:effectExtent l="0" t="0" r="0" b="7620"/>
            <wp:docPr id="9792665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26653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726" cy="1213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15AC4" w14:textId="25AE2474" w:rsidR="00AA4F45" w:rsidRPr="00AA4F45" w:rsidRDefault="00575BED" w:rsidP="00AA4F45">
      <w:pPr>
        <w:pStyle w:val="Standardabsatz"/>
        <w:jc w:val="left"/>
        <w:rPr>
          <w:rFonts w:eastAsia="Times New Roman" w:cs="Times New Roman"/>
          <w:b/>
          <w:bCs/>
          <w:iCs/>
          <w:color w:val="000000" w:themeColor="text1"/>
          <w:sz w:val="20"/>
        </w:rPr>
      </w:pPr>
      <w:r>
        <w:rPr>
          <w:b/>
          <w:bCs/>
          <w:color w:val="000000" w:themeColor="text1"/>
          <w:sz w:val="20"/>
          <w:lang w:val="ru"/>
        </w:rPr>
        <w:t>Benninghoven_Новая аспирационная установка_02</w:t>
      </w:r>
      <w:r>
        <w:rPr>
          <w:color w:val="000000" w:themeColor="text1"/>
          <w:sz w:val="20"/>
          <w:lang w:val="ru"/>
        </w:rPr>
        <w:br/>
        <w:t>На выставке Bauma 2025 компания Benninghoven вновь представит решение по обеспыливанию собственного производства.</w:t>
      </w:r>
    </w:p>
    <w:p w14:paraId="7DD392BD" w14:textId="77777777" w:rsidR="00AA4F45" w:rsidRPr="008F2696" w:rsidRDefault="00AA4F4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</w:rPr>
      </w:pPr>
    </w:p>
    <w:p w14:paraId="507A188C" w14:textId="5AACE682" w:rsidR="001A78E5" w:rsidRPr="008F2696" w:rsidRDefault="00AA4F45" w:rsidP="00AB1DF6">
      <w:pPr>
        <w:rPr>
          <w:rFonts w:eastAsia="Times New Roman"/>
          <w:color w:val="000000" w:themeColor="text1"/>
          <w:sz w:val="20"/>
          <w:szCs w:val="24"/>
        </w:rPr>
      </w:pPr>
      <w:r>
        <w:rPr>
          <w:noProof/>
          <w:lang w:val="ru"/>
        </w:rPr>
        <w:drawing>
          <wp:inline distT="0" distB="0" distL="0" distR="0" wp14:anchorId="320B922E" wp14:editId="32AEFD96">
            <wp:extent cx="2670601" cy="1272209"/>
            <wp:effectExtent l="0" t="0" r="0" b="4445"/>
            <wp:docPr id="1084181202" name="Bildplatzhalter 7">
              <a:extLst xmlns:a="http://schemas.openxmlformats.org/drawingml/2006/main">
                <a:ext uri="{FF2B5EF4-FFF2-40B4-BE49-F238E27FC236}">
                  <a16:creationId xmlns:a16="http://schemas.microsoft.com/office/drawing/2014/main" id="{1B6FE9F6-A451-8D8A-92B7-3119B1556581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platzhalter 7">
                      <a:extLst>
                        <a:ext uri="{FF2B5EF4-FFF2-40B4-BE49-F238E27FC236}">
                          <a16:creationId xmlns:a16="http://schemas.microsoft.com/office/drawing/2014/main" id="{1B6FE9F6-A451-8D8A-92B7-3119B1556581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5563" cy="1279337"/>
                    </a:xfrm>
                    <a:prstGeom prst="rect">
                      <a:avLst/>
                    </a:prstGeom>
                    <a:solidFill>
                      <a:schemeClr val="accent6"/>
                    </a:solidFill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0"/>
          <w:szCs w:val="24"/>
          <w:lang w:val="ru"/>
        </w:rPr>
        <w:br/>
      </w:r>
      <w:r>
        <w:rPr>
          <w:b/>
          <w:bCs/>
          <w:color w:val="000000" w:themeColor="text1"/>
          <w:sz w:val="20"/>
          <w:szCs w:val="24"/>
          <w:lang w:val="ru"/>
        </w:rPr>
        <w:t>Benninghoven_Генератор рецептов_03</w:t>
      </w:r>
      <w:r>
        <w:rPr>
          <w:color w:val="000000" w:themeColor="text1"/>
          <w:sz w:val="20"/>
          <w:szCs w:val="24"/>
          <w:lang w:val="ru"/>
        </w:rPr>
        <w:br/>
        <w:t>Генератор рецептов от Benninghoven как дополнительное программное обеспечение системы управления заводом BLS 4 вносит значительный вклад в оптимальное управление ресайклингом на асфальтобетонном заводе.</w:t>
      </w:r>
    </w:p>
    <w:p w14:paraId="770CA187" w14:textId="77777777" w:rsidR="001A78E5" w:rsidRPr="008F2696" w:rsidRDefault="001A78E5" w:rsidP="001A78E5">
      <w:pPr>
        <w:rPr>
          <w:rFonts w:eastAsia="Times New Roman"/>
          <w:color w:val="000000" w:themeColor="text1"/>
          <w:sz w:val="20"/>
          <w:szCs w:val="24"/>
        </w:rPr>
      </w:pPr>
    </w:p>
    <w:p w14:paraId="57632481" w14:textId="05BC8AFF" w:rsidR="00206A5F" w:rsidRPr="008F2696" w:rsidRDefault="00206A5F" w:rsidP="00206A5F">
      <w:pPr>
        <w:rPr>
          <w:rFonts w:eastAsia="Times New Roman"/>
          <w:color w:val="000000" w:themeColor="text1"/>
          <w:sz w:val="20"/>
          <w:szCs w:val="24"/>
        </w:rPr>
      </w:pPr>
      <w:r>
        <w:rPr>
          <w:rFonts w:eastAsia="Times New Roman"/>
          <w:noProof/>
          <w:color w:val="000000" w:themeColor="text1"/>
          <w:sz w:val="20"/>
          <w:szCs w:val="24"/>
          <w:lang w:val="ru"/>
        </w:rPr>
        <w:drawing>
          <wp:inline distT="0" distB="0" distL="0" distR="0" wp14:anchorId="117C47F3" wp14:editId="67E0FC02">
            <wp:extent cx="1943100" cy="1092993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9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color w:val="000000" w:themeColor="text1"/>
          <w:sz w:val="20"/>
          <w:szCs w:val="24"/>
          <w:lang w:val="ru"/>
        </w:rPr>
        <w:br/>
      </w:r>
      <w:r>
        <w:rPr>
          <w:rFonts w:eastAsia="Times New Roman"/>
          <w:b/>
          <w:bCs/>
          <w:color w:val="000000" w:themeColor="text1"/>
          <w:sz w:val="20"/>
          <w:szCs w:val="24"/>
          <w:lang w:val="ru"/>
        </w:rPr>
        <w:t>Benninghoven_Производство низкотемпературного асфальта_04</w:t>
      </w:r>
      <w:r>
        <w:rPr>
          <w:rFonts w:eastAsia="Times New Roman"/>
          <w:color w:val="000000" w:themeColor="text1"/>
          <w:sz w:val="20"/>
          <w:szCs w:val="24"/>
          <w:lang w:val="ru"/>
        </w:rPr>
        <w:br/>
        <w:t>Benninghoven Асфальтобетонные заводы предлагают три инновационных подхода к производству низкотемпературного асфальта: добавление твердых или жидких добавок и использование воды в качестве вспомогательного вещества (вспененный битум).</w:t>
      </w:r>
    </w:p>
    <w:p w14:paraId="1FF6CDFE" w14:textId="77777777" w:rsidR="00C962E2" w:rsidRDefault="00C962E2" w:rsidP="00C962E2">
      <w:pPr>
        <w:pStyle w:val="BUnormal"/>
        <w:rPr>
          <w:color w:val="000000" w:themeColor="text1"/>
        </w:rPr>
      </w:pPr>
    </w:p>
    <w:p w14:paraId="5D19605E" w14:textId="77777777" w:rsidR="00206A5F" w:rsidRPr="00206A5F" w:rsidRDefault="00206A5F" w:rsidP="00206A5F">
      <w:pPr>
        <w:pStyle w:val="Note"/>
      </w:pPr>
    </w:p>
    <w:p w14:paraId="04824B2F" w14:textId="1D2C88F5" w:rsidR="00F74540" w:rsidRPr="00950872" w:rsidRDefault="00E15EBE" w:rsidP="006C0C87">
      <w:pPr>
        <w:pStyle w:val="Note"/>
        <w:rPr>
          <w:color w:val="000000" w:themeColor="text1"/>
          <w:lang w:val="ru"/>
        </w:rPr>
      </w:pPr>
      <w:r>
        <w:rPr>
          <w:iCs/>
          <w:color w:val="000000" w:themeColor="text1"/>
          <w:lang w:val="ru"/>
        </w:rPr>
        <w:t xml:space="preserve">Примечание: Данные фотографии служат лишь для предварительного ознакомления. Для перепечатки в публикациях используйте фотографии в разрешении 300 dpi, доступные для скачивания на сайте </w:t>
      </w:r>
      <w:r>
        <w:rPr>
          <w:i w:val="0"/>
          <w:color w:val="000000" w:themeColor="text1"/>
          <w:lang w:val="ru"/>
        </w:rPr>
        <w:t>Wirtgen Group</w:t>
      </w:r>
      <w:r>
        <w:rPr>
          <w:iCs/>
          <w:color w:val="000000" w:themeColor="text1"/>
          <w:lang w:val="ru"/>
        </w:rPr>
        <w:t>.</w:t>
      </w:r>
    </w:p>
    <w:p w14:paraId="64FDDC15" w14:textId="77777777" w:rsidR="00231CDD" w:rsidRPr="00950872" w:rsidRDefault="00231CDD" w:rsidP="00E15EBE">
      <w:pPr>
        <w:pStyle w:val="Absatzberschrift"/>
        <w:rPr>
          <w:iCs/>
          <w:lang w:val="ru"/>
        </w:rPr>
      </w:pPr>
    </w:p>
    <w:p w14:paraId="2C6636AB" w14:textId="77777777" w:rsidR="00231CDD" w:rsidRPr="00950872" w:rsidRDefault="00231CDD" w:rsidP="00E15EBE">
      <w:pPr>
        <w:pStyle w:val="Absatzberschrift"/>
        <w:rPr>
          <w:iCs/>
          <w:lang w:val="ru"/>
        </w:rPr>
      </w:pPr>
    </w:p>
    <w:p w14:paraId="2ADEC35B" w14:textId="77777777" w:rsidR="00950872" w:rsidRDefault="00950872">
      <w:pPr>
        <w:rPr>
          <w:rFonts w:eastAsiaTheme="minorHAnsi" w:cstheme="minorBidi"/>
          <w:b/>
          <w:bCs/>
          <w:sz w:val="22"/>
          <w:szCs w:val="24"/>
          <w:lang w:val="ru"/>
        </w:rPr>
      </w:pPr>
      <w:r>
        <w:rPr>
          <w:bCs/>
          <w:lang w:val="ru"/>
        </w:rPr>
        <w:br w:type="page"/>
      </w:r>
    </w:p>
    <w:p w14:paraId="55931FB8" w14:textId="5878BC5B" w:rsidR="00E15EBE" w:rsidRPr="00950872" w:rsidRDefault="00E15EBE" w:rsidP="00E15EBE">
      <w:pPr>
        <w:pStyle w:val="Absatzberschrift"/>
        <w:rPr>
          <w:iCs/>
          <w:lang w:val="ru"/>
        </w:rPr>
      </w:pPr>
      <w:r>
        <w:rPr>
          <w:bCs/>
          <w:lang w:val="ru"/>
        </w:rPr>
        <w:lastRenderedPageBreak/>
        <w:t>Подробную информацию вы можете получить по адресу:</w:t>
      </w:r>
    </w:p>
    <w:p w14:paraId="0834BAC7" w14:textId="77777777" w:rsidR="00E15EBE" w:rsidRPr="00950872" w:rsidRDefault="00E15EBE" w:rsidP="00E15EBE">
      <w:pPr>
        <w:pStyle w:val="Absatzberschrift"/>
        <w:rPr>
          <w:lang w:val="ru"/>
        </w:rPr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Deutschland (Германия)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ru"/>
        </w:rPr>
        <w:t xml:space="preserve">Телефон: +49 (0) 2645 131 – 1966 </w:t>
      </w:r>
    </w:p>
    <w:p w14:paraId="65F4C38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Телефакс: +49 (0) 2645 131 – 499</w:t>
      </w:r>
    </w:p>
    <w:p w14:paraId="79FF3B7C" w14:textId="0C5495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Эл. почта: PR@wirtgen-group.com</w:t>
      </w:r>
      <w:r>
        <w:rPr>
          <w:bCs w:val="0"/>
          <w:iCs w:val="0"/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F74540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94E9D" w14:textId="77777777" w:rsidR="00F20AD1" w:rsidRDefault="00F20AD1" w:rsidP="00E55534">
      <w:r>
        <w:separator/>
      </w:r>
    </w:p>
  </w:endnote>
  <w:endnote w:type="continuationSeparator" w:id="0">
    <w:p w14:paraId="4F5D5BDF" w14:textId="77777777" w:rsidR="00F20AD1" w:rsidRDefault="00F20AD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2154CFB1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05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D6D33" w14:textId="77777777" w:rsidR="00F20AD1" w:rsidRDefault="00F20AD1" w:rsidP="00E55534">
      <w:r>
        <w:separator/>
      </w:r>
    </w:p>
  </w:footnote>
  <w:footnote w:type="continuationSeparator" w:id="0">
    <w:p w14:paraId="483A63FC" w14:textId="77777777" w:rsidR="00F20AD1" w:rsidRDefault="00F20AD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55BC9" w14:textId="0BF1AB09" w:rsidR="00D15CB8" w:rsidRDefault="00322C3E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13B320A" wp14:editId="774ADCF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139130807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31A7A7" w14:textId="3DF99F5D" w:rsidR="00322C3E" w:rsidRPr="00322C3E" w:rsidRDefault="00322C3E" w:rsidP="00322C3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3B320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6.7pt;margin-top:0;width:44.5pt;height:27.2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FPxOAIAAFcEAAAOAAAAZHJzL2Uyb0RvYy54bWysVF1v2jAUfZ+0/2D5fSQB0rURoWKtmCZV&#10;LRJMfTaOA5Ec27INCfv1O3aAbt2epr0498vX9557bmb3fSvJUVjXaFXSbJRSIhTXVaN2Jf2+WX66&#10;pcR5piomtRIlPQlH7+cfP8w6U4ix3mtZCUuQRLmiMyXde2+KJHF8L1rmRtoIBWetbcs8VLtLKss6&#10;ZG9lMk7Tm6TTtjJWc+EcrI+Dk85j/roW3L/UtROeyJKiNh9PG89tOJP5jBU7y8y+4ecy2D9U0bJG&#10;4dFrqkfmGTnY5o9UbcOtdrr2I67bRNd1w0XsAd1k6btu1ntmROwF4Dhzhcn9v7T8+biypKkwu2xy&#10;l03S2/QzJYq1mNVG9L4WsiJjSirhOGBbHbay4QG1zrgCl9cG133/RffIcLE7GAMYfW3b8EWbBH7g&#10;f7pijtyEw5jf5FkOD4drMs2n0ziT5O2ysc5/FbolQSipxUgj0uz45DwKQeglJLyl9LKRMo5Vqt8M&#10;CAyWJFQ+VBgk32/7cztbXZ3QjdUDS5zhywZvPjHnV8yCFigTVPcvOGqpu5Lqs0TJXtsff7OHeEwL&#10;Xko60KykCntAifymMMXAyChkd2meQrNRG+fTNGjbS5A6tA8aDM6wTIZHMQR7eRFrq9tXbMIivAYX&#10;UxxvltRfxAc/kB6bxMViEYPAQMP8k1obHlIHsAKSm/6VWXOG22NOz/pCRFa8Q32IDTedWRw8sI8j&#10;CcAOaJ7xBnvjpM6bFtbjVz1Gvf0P5j8BAAD//wMAUEsDBBQABgAIAAAAIQD2m1Mr3AAAAAMBAAAP&#10;AAAAZHJzL2Rvd25yZXYueG1sTI9BS8NAEIXvgv9hGcGL2I1aSxqzKSIU7MGDtTl422SnSTA7G3a3&#10;afLvHb3o5cHjDe99k28m24sRfegcKbhbJCCQamc6ahQcPra3KYgQNRndO0IFMwbYFJcXuc6MO9M7&#10;jvvYCC6hkGkFbYxDJmWoW7Q6LNyAxNnReasjW99I4/WZy20v75NkJa3uiBdaPeBLi/XX/mQVlJO/&#10;eduud69z9dmNc7IrH9JjqdT11fT8BCLiFP+O4Qef0aFgpsqdyATRK+BH4q9ylq7ZVQoel0uQRS7/&#10;sxffAAAA//8DAFBLAQItABQABgAIAAAAIQC2gziS/gAAAOEBAAATAAAAAAAAAAAAAAAAAAAAAABb&#10;Q29udGVudF9UeXBlc10ueG1sUEsBAi0AFAAGAAgAAAAhADj9If/WAAAAlAEAAAsAAAAAAAAAAAAA&#10;AAAALwEAAF9yZWxzLy5yZWxzUEsBAi0AFAAGAAgAAAAhAIX4U/E4AgAAVwQAAA4AAAAAAAAAAAAA&#10;AAAALgIAAGRycy9lMm9Eb2MueG1sUEsBAi0AFAAGAAgAAAAhAPabUyvcAAAAAwEAAA8AAAAAAAAA&#10;AAAAAAAAkgQAAGRycy9kb3ducmV2LnhtbFBLBQYAAAAABAAEAPMAAACbBQAAAAA=&#10;" filled="f" stroked="f">
              <v:textbox style="mso-fit-shape-to-text:t" inset="0,15pt,20pt,0">
                <w:txbxContent>
                  <w:p w14:paraId="5A31A7A7" w14:textId="3DF99F5D" w:rsidR="00322C3E" w:rsidRPr="00322C3E" w:rsidRDefault="00322C3E" w:rsidP="00322C3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A1B2" w14:textId="67F550E8" w:rsidR="00533132" w:rsidRPr="00533132" w:rsidRDefault="00322C3E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92DBBD5" wp14:editId="2482ECD1">
              <wp:simplePos x="755374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952337422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B5D834" w14:textId="47342F50" w:rsidR="00322C3E" w:rsidRPr="00322C3E" w:rsidRDefault="00322C3E" w:rsidP="00322C3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2DBBD5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6.7pt;margin-top:0;width:44.5pt;height:27.2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7DJOgIAAF0EAAAOAAAAZHJzL2Uyb0RvYy54bWysVE1v2zAMvQ/YfxB0X+w4cdcacYqsRYYB&#10;RRsgGXpWZCk2IIuCpMTOfv0oOU63bqdhF5lfosj3SC/u+1aRk7CuAV3S6SSlRGgOVaMPJf2+W3+6&#10;pcR5piumQIuSnoWj98uPHxadKUQGNahKWIJJtCs6U9Lae1MkieO1aJmbgBEanRJsyzyq9pBUlnWY&#10;vVVJlqY3SQe2Mha4cA6tj4OTLmN+KQX3L1I64YkqKdbm42njuQ9nslyw4mCZqRt+KYP9QxUtazQ+&#10;ek31yDwjR9v8kaptuAUH0k84tAlI2XARe8Bupum7brY1MyL2guA4c4XJ/b+0/Pm0saSpSnqXZ7PZ&#10;53mWUaJZi1TtRO+lUBWZUVIJxxG1zXGvGh5A64wr8O7W4G3ff4EeyR/tDo0Bi17aNnyxS4J+hP98&#10;hRxzE47G/Caf5ujh6JrN8/k8UpK8XTbW+a8CWhKEklpkNALNTk/OYyEYOoaEtzSsG6Uiq0r/ZsDA&#10;YElC5UOFQfL9vo/tX6vfQ3XGpiwMs+IMXzf49BNzfsMsDgdWiwPvX/CQCrqSwkWipAb742/2EI+c&#10;oZeSDoetpBq3gRL1TSOXYS6jML1L8xQ1G7Usn6dB249B+tg+AM7xFFfK8CiGYK9GUVpoX3EfVuE1&#10;dDHN8c2S+lF88MPo4z5xsVrFIJxDw/yT3hoeUgfMAqC7/pVZc0HdI13PMI4jK96BP8SGm86sjh4p&#10;iMwEfAc0L7DjDEfCLvsWluRXPUa9/RWWPwEAAP//AwBQSwMEFAAGAAgAAAAhAPabUyvcAAAAAwEA&#10;AA8AAABkcnMvZG93bnJldi54bWxMj0FLw0AQhe+C/2EZwYvYjVpLGrMpIhTswYO1OXjbZKdJMDsb&#10;drdp8u8dvejlweMN732TbybbixF96BwpuFskIJBqZzpqFBw+trcpiBA1Gd07QgUzBtgUlxe5zow7&#10;0zuO+9gILqGQaQVtjEMmZahbtDos3IDE2dF5qyNb30jj9ZnLbS/vk2Qlre6IF1o94EuL9df+ZBWU&#10;k7952653r3P12Y1zsisf0mOp1PXV9PwEIuIU/47hB5/RoWCmyp3IBNEr4Efir3KWrtlVCh6XS5BF&#10;Lv+zF98AAAD//wMAUEsBAi0AFAAGAAgAAAAhALaDOJL+AAAA4QEAABMAAAAAAAAAAAAAAAAAAAAA&#10;AFtDb250ZW50X1R5cGVzXS54bWxQSwECLQAUAAYACAAAACEAOP0h/9YAAACUAQAACwAAAAAAAAAA&#10;AAAAAAAvAQAAX3JlbHMvLnJlbHNQSwECLQAUAAYACAAAACEAbb+wyToCAABdBAAADgAAAAAAAAAA&#10;AAAAAAAuAgAAZHJzL2Uyb0RvYy54bWxQSwECLQAUAAYACAAAACEA9ptTK9wAAAADAQAADwAAAAAA&#10;AAAAAAAAAACUBAAAZHJzL2Rvd25yZXYueG1sUEsFBgAAAAAEAAQA8wAAAJ0FAAAAAA==&#10;" filled="f" stroked="f">
              <v:textbox style="mso-fit-shape-to-text:t" inset="0,15pt,20pt,0">
                <w:txbxContent>
                  <w:p w14:paraId="5CB5D834" w14:textId="47342F50" w:rsidR="00322C3E" w:rsidRPr="00322C3E" w:rsidRDefault="00322C3E" w:rsidP="00322C3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6189F" w14:textId="118271EB" w:rsidR="00533132" w:rsidRDefault="00322C3E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4590E06" wp14:editId="5891324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24643640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FBCAE3" w14:textId="41A356EF" w:rsidR="00322C3E" w:rsidRPr="00322C3E" w:rsidRDefault="00322C3E" w:rsidP="00322C3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590E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6.7pt;margin-top:0;width:44.5pt;height:27.2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scMNgIAAFwEAAAOAAAAZHJzL2Uyb0RvYy54bWysVE2P2jAQvVfqf7B8LwlsgrqIsKK7oqqE&#10;dpGg2rNxHIjk2JZtSOiv77ND2HbbU9WLM19+M/NmnPlD10hyFtbVWhV0PEopEYrrslaHgn7frT59&#10;psR5pkomtRIFvQhHHxYfP8xbMxMTfdSyFJYARLlZawp69N7MksTxo2iYG2kjFJyVtg3zUO0hKS1r&#10;gd7IZJKm06TVtjRWc+EcrE+9ky4iflUJ7l+qyglPZEFRm4+njec+nMlizmYHy8yx5tcy2D9U0bBa&#10;IekN6ol5Rk62/gOqqbnVTld+xHWT6KqquYg9oJtx+q6b7ZEZEXsBOc7caHL/D5Y/nzeW1GVBJ9k0&#10;u5tmIEmxBpPaic5XQpZkTEkpHAdpm9Ne1jxw1ho3w9WtwWXffdEdZj/YHYyBiq6yTfiiSQI/gC83&#10;xoFNOIz5NB/n8HC47rI8Q3qgJ2+XjXX+q9ANCUJBLQYaeWbntfN96BAScim9qqWMQ5XqNwMwgyUJ&#10;lfcVBsl3+67vfqh+r8sLmrK6XxVn+KpG6jVzfsMsdgPVYt/9C45K6rag+ipRctT2x9/sIR4jg5eS&#10;FrtWUIXHQIn8pjBKAPoojO/TPIVmozbJszRo+yFInZpHjTXGPFBVFEOwl4NYWd284jksQza4mOLI&#10;WVA/iI++33w8Jy6WyxiENTTMr9XW8AAdOAuE7rpXZs2VdY9xPethG9nsHfl9bLjpzPLkMYI4mcBv&#10;z+aVdqxwnO31uYU38qseo95+CoufAAAA//8DAFBLAwQUAAYACAAAACEA9ptTK9wAAAADAQAADwAA&#10;AGRycy9kb3ducmV2LnhtbEyPQUvDQBCF74L/YRnBi9iNWksasykiFOzBg7U5eNtkp0kwOxt2t2ny&#10;7x296OXB4w3vfZNvJtuLEX3oHCm4WyQgkGpnOmoUHD62tymIEDUZ3TtCBTMG2BSXF7nOjDvTO477&#10;2AguoZBpBW2MQyZlqFu0OizcgMTZ0XmrI1vfSOP1mcttL++TZCWt7ogXWj3gS4v11/5kFZSTv3nb&#10;rnevc/XZjXOyKx/SY6nU9dX0/AQi4hT/juEHn9GhYKbKncgE0SvgR+Kvcpau2VUKHpdLkEUu/7MX&#10;3wAAAP//AwBQSwECLQAUAAYACAAAACEAtoM4kv4AAADhAQAAEwAAAAAAAAAAAAAAAAAAAAAAW0Nv&#10;bnRlbnRfVHlwZXNdLnhtbFBLAQItABQABgAIAAAAIQA4/SH/1gAAAJQBAAALAAAAAAAAAAAAAAAA&#10;AC8BAABfcmVscy8ucmVsc1BLAQItABQABgAIAAAAIQACHscMNgIAAFwEAAAOAAAAAAAAAAAAAAAA&#10;AC4CAABkcnMvZTJvRG9jLnhtbFBLAQItABQABgAIAAAAIQD2m1Mr3AAAAAMBAAAPAAAAAAAAAAAA&#10;AAAAAJAEAABkcnMvZG93bnJldi54bWxQSwUGAAAAAAQABADzAAAAmQUAAAAA&#10;" filled="f" stroked="f">
              <v:textbox style="mso-fit-shape-to-text:t" inset="0,15pt,20pt,0">
                <w:txbxContent>
                  <w:p w14:paraId="67FBCAE3" w14:textId="41A356EF" w:rsidR="00322C3E" w:rsidRPr="00322C3E" w:rsidRDefault="00322C3E" w:rsidP="00322C3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99.9pt;height:1499.9pt" o:bullet="t">
        <v:imagedata r:id="rId1" o:title="AZ_04a"/>
      </v:shape>
    </w:pict>
  </w:numPicBullet>
  <w:numPicBullet w:numPicBulletId="1">
    <w:pict>
      <v:shape id="_x0000_i1027" type="#_x0000_t75" style="width:7.85pt;height:7.8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680153748">
    <w:abstractNumId w:val="8"/>
  </w:num>
  <w:num w:numId="2" w16cid:durableId="1330715690">
    <w:abstractNumId w:val="8"/>
  </w:num>
  <w:num w:numId="3" w16cid:durableId="1163157406">
    <w:abstractNumId w:val="8"/>
  </w:num>
  <w:num w:numId="4" w16cid:durableId="170409815">
    <w:abstractNumId w:val="8"/>
  </w:num>
  <w:num w:numId="5" w16cid:durableId="1246568352">
    <w:abstractNumId w:val="8"/>
  </w:num>
  <w:num w:numId="6" w16cid:durableId="478494650">
    <w:abstractNumId w:val="2"/>
  </w:num>
  <w:num w:numId="7" w16cid:durableId="1392777279">
    <w:abstractNumId w:val="2"/>
  </w:num>
  <w:num w:numId="8" w16cid:durableId="1112365206">
    <w:abstractNumId w:val="2"/>
  </w:num>
  <w:num w:numId="9" w16cid:durableId="1891964956">
    <w:abstractNumId w:val="2"/>
  </w:num>
  <w:num w:numId="10" w16cid:durableId="2078890676">
    <w:abstractNumId w:val="2"/>
  </w:num>
  <w:num w:numId="11" w16cid:durableId="901674834">
    <w:abstractNumId w:val="5"/>
  </w:num>
  <w:num w:numId="12" w16cid:durableId="1979070019">
    <w:abstractNumId w:val="5"/>
  </w:num>
  <w:num w:numId="13" w16cid:durableId="1387727437">
    <w:abstractNumId w:val="4"/>
  </w:num>
  <w:num w:numId="14" w16cid:durableId="333070122">
    <w:abstractNumId w:val="4"/>
  </w:num>
  <w:num w:numId="15" w16cid:durableId="54744493">
    <w:abstractNumId w:val="4"/>
  </w:num>
  <w:num w:numId="16" w16cid:durableId="533346880">
    <w:abstractNumId w:val="4"/>
  </w:num>
  <w:num w:numId="17" w16cid:durableId="734474139">
    <w:abstractNumId w:val="4"/>
  </w:num>
  <w:num w:numId="18" w16cid:durableId="2100440102">
    <w:abstractNumId w:val="1"/>
  </w:num>
  <w:num w:numId="19" w16cid:durableId="1036925163">
    <w:abstractNumId w:val="3"/>
  </w:num>
  <w:num w:numId="20" w16cid:durableId="1201406515">
    <w:abstractNumId w:val="7"/>
  </w:num>
  <w:num w:numId="21" w16cid:durableId="825898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5525492">
    <w:abstractNumId w:val="0"/>
  </w:num>
  <w:num w:numId="23" w16cid:durableId="6634403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16261138">
    <w:abstractNumId w:val="6"/>
  </w:num>
  <w:num w:numId="25" w16cid:durableId="8470608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0787D"/>
    <w:rsid w:val="000148B3"/>
    <w:rsid w:val="00021FD8"/>
    <w:rsid w:val="00030187"/>
    <w:rsid w:val="000342F5"/>
    <w:rsid w:val="00042106"/>
    <w:rsid w:val="00043B14"/>
    <w:rsid w:val="0005285B"/>
    <w:rsid w:val="00053DAF"/>
    <w:rsid w:val="00055529"/>
    <w:rsid w:val="00062C3A"/>
    <w:rsid w:val="00066D09"/>
    <w:rsid w:val="0009665C"/>
    <w:rsid w:val="000A0479"/>
    <w:rsid w:val="000A36D9"/>
    <w:rsid w:val="000A4C7D"/>
    <w:rsid w:val="000B582B"/>
    <w:rsid w:val="000C29C2"/>
    <w:rsid w:val="000D15C3"/>
    <w:rsid w:val="000D1D6E"/>
    <w:rsid w:val="000D5FED"/>
    <w:rsid w:val="000E132B"/>
    <w:rsid w:val="000E24F8"/>
    <w:rsid w:val="000E5738"/>
    <w:rsid w:val="000E5A63"/>
    <w:rsid w:val="000F7905"/>
    <w:rsid w:val="00103205"/>
    <w:rsid w:val="00113058"/>
    <w:rsid w:val="0011795C"/>
    <w:rsid w:val="0012026F"/>
    <w:rsid w:val="00130601"/>
    <w:rsid w:val="00132055"/>
    <w:rsid w:val="00134BC6"/>
    <w:rsid w:val="00146C3D"/>
    <w:rsid w:val="00153B47"/>
    <w:rsid w:val="001613A6"/>
    <w:rsid w:val="001614F0"/>
    <w:rsid w:val="001616F4"/>
    <w:rsid w:val="0018021A"/>
    <w:rsid w:val="00194FB1"/>
    <w:rsid w:val="001A78E5"/>
    <w:rsid w:val="001B16BB"/>
    <w:rsid w:val="001B34EE"/>
    <w:rsid w:val="001C1A3E"/>
    <w:rsid w:val="001C5794"/>
    <w:rsid w:val="001E7FE3"/>
    <w:rsid w:val="00200355"/>
    <w:rsid w:val="00206A5F"/>
    <w:rsid w:val="0021351D"/>
    <w:rsid w:val="00216231"/>
    <w:rsid w:val="00216E8B"/>
    <w:rsid w:val="00231CDD"/>
    <w:rsid w:val="002363DB"/>
    <w:rsid w:val="00243425"/>
    <w:rsid w:val="00253A2E"/>
    <w:rsid w:val="002603EC"/>
    <w:rsid w:val="002611FE"/>
    <w:rsid w:val="00262B90"/>
    <w:rsid w:val="00282AFC"/>
    <w:rsid w:val="00286C15"/>
    <w:rsid w:val="0029634D"/>
    <w:rsid w:val="002B15CC"/>
    <w:rsid w:val="002B61FB"/>
    <w:rsid w:val="002C5726"/>
    <w:rsid w:val="002C7542"/>
    <w:rsid w:val="002D065C"/>
    <w:rsid w:val="002D0780"/>
    <w:rsid w:val="002D2EE5"/>
    <w:rsid w:val="002D4712"/>
    <w:rsid w:val="002D4E67"/>
    <w:rsid w:val="002D63E6"/>
    <w:rsid w:val="002E765F"/>
    <w:rsid w:val="002E7E4E"/>
    <w:rsid w:val="002F108B"/>
    <w:rsid w:val="002F5818"/>
    <w:rsid w:val="002F70FD"/>
    <w:rsid w:val="0030316D"/>
    <w:rsid w:val="00305DB5"/>
    <w:rsid w:val="003164DF"/>
    <w:rsid w:val="00322C3E"/>
    <w:rsid w:val="0032774C"/>
    <w:rsid w:val="00332D28"/>
    <w:rsid w:val="0034191A"/>
    <w:rsid w:val="00343CC7"/>
    <w:rsid w:val="003622A6"/>
    <w:rsid w:val="0036561D"/>
    <w:rsid w:val="003665BE"/>
    <w:rsid w:val="00370F47"/>
    <w:rsid w:val="00383B2D"/>
    <w:rsid w:val="00384A08"/>
    <w:rsid w:val="00387E6F"/>
    <w:rsid w:val="00392CC3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20E9A"/>
    <w:rsid w:val="00430BB0"/>
    <w:rsid w:val="00441056"/>
    <w:rsid w:val="00460E4D"/>
    <w:rsid w:val="0046460D"/>
    <w:rsid w:val="00467F3C"/>
    <w:rsid w:val="0047498D"/>
    <w:rsid w:val="00475B5C"/>
    <w:rsid w:val="00476100"/>
    <w:rsid w:val="00477056"/>
    <w:rsid w:val="00487164"/>
    <w:rsid w:val="00487BFC"/>
    <w:rsid w:val="004945CF"/>
    <w:rsid w:val="004A463B"/>
    <w:rsid w:val="004A51A0"/>
    <w:rsid w:val="004B209A"/>
    <w:rsid w:val="004B6F4B"/>
    <w:rsid w:val="004C1967"/>
    <w:rsid w:val="004C2113"/>
    <w:rsid w:val="004D10DF"/>
    <w:rsid w:val="004D23D0"/>
    <w:rsid w:val="004D2BE0"/>
    <w:rsid w:val="004E6CAA"/>
    <w:rsid w:val="004E6EF5"/>
    <w:rsid w:val="00506409"/>
    <w:rsid w:val="00511503"/>
    <w:rsid w:val="005230EE"/>
    <w:rsid w:val="00530E32"/>
    <w:rsid w:val="00533132"/>
    <w:rsid w:val="00537210"/>
    <w:rsid w:val="005649F4"/>
    <w:rsid w:val="005710C8"/>
    <w:rsid w:val="005711A3"/>
    <w:rsid w:val="00571A5C"/>
    <w:rsid w:val="00573B2B"/>
    <w:rsid w:val="00575BED"/>
    <w:rsid w:val="005776E9"/>
    <w:rsid w:val="00585322"/>
    <w:rsid w:val="00587AD9"/>
    <w:rsid w:val="005909A8"/>
    <w:rsid w:val="005A4F04"/>
    <w:rsid w:val="005B5793"/>
    <w:rsid w:val="005B7177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C233B"/>
    <w:rsid w:val="006C70A4"/>
    <w:rsid w:val="006D34AA"/>
    <w:rsid w:val="006D6CC6"/>
    <w:rsid w:val="006D7EAC"/>
    <w:rsid w:val="006E0104"/>
    <w:rsid w:val="006F11A4"/>
    <w:rsid w:val="006F36BB"/>
    <w:rsid w:val="006F7602"/>
    <w:rsid w:val="006F7AFA"/>
    <w:rsid w:val="00722A17"/>
    <w:rsid w:val="00723F4F"/>
    <w:rsid w:val="00745C25"/>
    <w:rsid w:val="00747A78"/>
    <w:rsid w:val="00754B80"/>
    <w:rsid w:val="00755AE0"/>
    <w:rsid w:val="0075761B"/>
    <w:rsid w:val="00757B83"/>
    <w:rsid w:val="00774358"/>
    <w:rsid w:val="00776C6A"/>
    <w:rsid w:val="00791A69"/>
    <w:rsid w:val="0079462A"/>
    <w:rsid w:val="00794830"/>
    <w:rsid w:val="00797CAA"/>
    <w:rsid w:val="007A2B6F"/>
    <w:rsid w:val="007A3E43"/>
    <w:rsid w:val="007A6BD2"/>
    <w:rsid w:val="007C2658"/>
    <w:rsid w:val="007D59A2"/>
    <w:rsid w:val="007E20D0"/>
    <w:rsid w:val="007E3DAB"/>
    <w:rsid w:val="008053B3"/>
    <w:rsid w:val="00815C56"/>
    <w:rsid w:val="00820315"/>
    <w:rsid w:val="00821C4F"/>
    <w:rsid w:val="00823073"/>
    <w:rsid w:val="0082316D"/>
    <w:rsid w:val="00832921"/>
    <w:rsid w:val="00834472"/>
    <w:rsid w:val="00836A5D"/>
    <w:rsid w:val="008427F2"/>
    <w:rsid w:val="00843B45"/>
    <w:rsid w:val="008452F8"/>
    <w:rsid w:val="0084571C"/>
    <w:rsid w:val="00861596"/>
    <w:rsid w:val="00863129"/>
    <w:rsid w:val="00866830"/>
    <w:rsid w:val="00870ACE"/>
    <w:rsid w:val="00873125"/>
    <w:rsid w:val="008755E5"/>
    <w:rsid w:val="00877945"/>
    <w:rsid w:val="00881E44"/>
    <w:rsid w:val="00892F6F"/>
    <w:rsid w:val="00895E20"/>
    <w:rsid w:val="00896F7E"/>
    <w:rsid w:val="008A7710"/>
    <w:rsid w:val="008C2A29"/>
    <w:rsid w:val="008C2DB2"/>
    <w:rsid w:val="008D2B87"/>
    <w:rsid w:val="008D770E"/>
    <w:rsid w:val="008F2696"/>
    <w:rsid w:val="0090337E"/>
    <w:rsid w:val="009049D8"/>
    <w:rsid w:val="009067D0"/>
    <w:rsid w:val="00910609"/>
    <w:rsid w:val="00915841"/>
    <w:rsid w:val="00921717"/>
    <w:rsid w:val="009328FA"/>
    <w:rsid w:val="00936A78"/>
    <w:rsid w:val="009375E1"/>
    <w:rsid w:val="009405D6"/>
    <w:rsid w:val="0094229B"/>
    <w:rsid w:val="00950872"/>
    <w:rsid w:val="00952853"/>
    <w:rsid w:val="00956BE1"/>
    <w:rsid w:val="009646E4"/>
    <w:rsid w:val="00970C82"/>
    <w:rsid w:val="00977EC3"/>
    <w:rsid w:val="00984541"/>
    <w:rsid w:val="0098631D"/>
    <w:rsid w:val="009A5FAD"/>
    <w:rsid w:val="009B17A9"/>
    <w:rsid w:val="009B211F"/>
    <w:rsid w:val="009B5124"/>
    <w:rsid w:val="009B6607"/>
    <w:rsid w:val="009B7C05"/>
    <w:rsid w:val="009C2378"/>
    <w:rsid w:val="009C5A77"/>
    <w:rsid w:val="009C5D99"/>
    <w:rsid w:val="009C6B56"/>
    <w:rsid w:val="009D016F"/>
    <w:rsid w:val="009D34A2"/>
    <w:rsid w:val="009E251D"/>
    <w:rsid w:val="009F10A8"/>
    <w:rsid w:val="009F715C"/>
    <w:rsid w:val="00A02F49"/>
    <w:rsid w:val="00A11E57"/>
    <w:rsid w:val="00A171F4"/>
    <w:rsid w:val="00A1772D"/>
    <w:rsid w:val="00A177B2"/>
    <w:rsid w:val="00A20EFA"/>
    <w:rsid w:val="00A21364"/>
    <w:rsid w:val="00A22325"/>
    <w:rsid w:val="00A24EFC"/>
    <w:rsid w:val="00A27829"/>
    <w:rsid w:val="00A46F1E"/>
    <w:rsid w:val="00A66B3F"/>
    <w:rsid w:val="00A82395"/>
    <w:rsid w:val="00A842B9"/>
    <w:rsid w:val="00A9295C"/>
    <w:rsid w:val="00A977CE"/>
    <w:rsid w:val="00AA0DF7"/>
    <w:rsid w:val="00AA4F45"/>
    <w:rsid w:val="00AB1DF6"/>
    <w:rsid w:val="00AB52F9"/>
    <w:rsid w:val="00AB6FC4"/>
    <w:rsid w:val="00AC28F5"/>
    <w:rsid w:val="00AD131F"/>
    <w:rsid w:val="00AD32D5"/>
    <w:rsid w:val="00AD70E4"/>
    <w:rsid w:val="00AE3915"/>
    <w:rsid w:val="00AF3B3A"/>
    <w:rsid w:val="00AF4E8E"/>
    <w:rsid w:val="00AF5232"/>
    <w:rsid w:val="00AF6569"/>
    <w:rsid w:val="00AF6A42"/>
    <w:rsid w:val="00B06265"/>
    <w:rsid w:val="00B25F4A"/>
    <w:rsid w:val="00B5232A"/>
    <w:rsid w:val="00B60ED1"/>
    <w:rsid w:val="00B623BB"/>
    <w:rsid w:val="00B62CF5"/>
    <w:rsid w:val="00B6673C"/>
    <w:rsid w:val="00B85705"/>
    <w:rsid w:val="00B874DC"/>
    <w:rsid w:val="00B90F78"/>
    <w:rsid w:val="00B96415"/>
    <w:rsid w:val="00BB2A67"/>
    <w:rsid w:val="00BB3CD5"/>
    <w:rsid w:val="00BB6C15"/>
    <w:rsid w:val="00BC062E"/>
    <w:rsid w:val="00BC3D1F"/>
    <w:rsid w:val="00BD1058"/>
    <w:rsid w:val="00BD25D1"/>
    <w:rsid w:val="00BD5391"/>
    <w:rsid w:val="00BD764C"/>
    <w:rsid w:val="00BF1EF6"/>
    <w:rsid w:val="00BF50AA"/>
    <w:rsid w:val="00BF56B2"/>
    <w:rsid w:val="00C055AB"/>
    <w:rsid w:val="00C11F95"/>
    <w:rsid w:val="00C136DF"/>
    <w:rsid w:val="00C13989"/>
    <w:rsid w:val="00C17501"/>
    <w:rsid w:val="00C17D06"/>
    <w:rsid w:val="00C40627"/>
    <w:rsid w:val="00C43EAF"/>
    <w:rsid w:val="00C44888"/>
    <w:rsid w:val="00C457C3"/>
    <w:rsid w:val="00C51BE8"/>
    <w:rsid w:val="00C644CA"/>
    <w:rsid w:val="00C658FC"/>
    <w:rsid w:val="00C73005"/>
    <w:rsid w:val="00C77F0D"/>
    <w:rsid w:val="00C84D75"/>
    <w:rsid w:val="00C85E18"/>
    <w:rsid w:val="00C962E2"/>
    <w:rsid w:val="00C96E9F"/>
    <w:rsid w:val="00CA4A09"/>
    <w:rsid w:val="00CB71DD"/>
    <w:rsid w:val="00CB726A"/>
    <w:rsid w:val="00CC2147"/>
    <w:rsid w:val="00CC4265"/>
    <w:rsid w:val="00CC43A6"/>
    <w:rsid w:val="00CC5A63"/>
    <w:rsid w:val="00CC787C"/>
    <w:rsid w:val="00CC7A0A"/>
    <w:rsid w:val="00CF36C9"/>
    <w:rsid w:val="00CF5DC8"/>
    <w:rsid w:val="00D00EC4"/>
    <w:rsid w:val="00D14F49"/>
    <w:rsid w:val="00D15CB8"/>
    <w:rsid w:val="00D166AC"/>
    <w:rsid w:val="00D36BA2"/>
    <w:rsid w:val="00D37CF4"/>
    <w:rsid w:val="00D4487C"/>
    <w:rsid w:val="00D506E3"/>
    <w:rsid w:val="00D618D6"/>
    <w:rsid w:val="00D63D33"/>
    <w:rsid w:val="00D673B3"/>
    <w:rsid w:val="00D73352"/>
    <w:rsid w:val="00D76B1C"/>
    <w:rsid w:val="00D935C3"/>
    <w:rsid w:val="00D94338"/>
    <w:rsid w:val="00DA0266"/>
    <w:rsid w:val="00DA477E"/>
    <w:rsid w:val="00DB3EBE"/>
    <w:rsid w:val="00DB4492"/>
    <w:rsid w:val="00DB4BB0"/>
    <w:rsid w:val="00DD6675"/>
    <w:rsid w:val="00DE461D"/>
    <w:rsid w:val="00E04039"/>
    <w:rsid w:val="00E050D9"/>
    <w:rsid w:val="00E14608"/>
    <w:rsid w:val="00E15EBE"/>
    <w:rsid w:val="00E20CA6"/>
    <w:rsid w:val="00E21E67"/>
    <w:rsid w:val="00E30EBF"/>
    <w:rsid w:val="00E316C0"/>
    <w:rsid w:val="00E31E03"/>
    <w:rsid w:val="00E36619"/>
    <w:rsid w:val="00E37602"/>
    <w:rsid w:val="00E37954"/>
    <w:rsid w:val="00E40665"/>
    <w:rsid w:val="00E451CD"/>
    <w:rsid w:val="00E51170"/>
    <w:rsid w:val="00E52D70"/>
    <w:rsid w:val="00E55534"/>
    <w:rsid w:val="00E57F98"/>
    <w:rsid w:val="00E603BF"/>
    <w:rsid w:val="00E7116D"/>
    <w:rsid w:val="00E72429"/>
    <w:rsid w:val="00E72AFA"/>
    <w:rsid w:val="00E914D1"/>
    <w:rsid w:val="00E960D8"/>
    <w:rsid w:val="00EB5FCA"/>
    <w:rsid w:val="00EC0BC5"/>
    <w:rsid w:val="00EC3364"/>
    <w:rsid w:val="00EE62AB"/>
    <w:rsid w:val="00F048D4"/>
    <w:rsid w:val="00F17423"/>
    <w:rsid w:val="00F20920"/>
    <w:rsid w:val="00F20AD1"/>
    <w:rsid w:val="00F23212"/>
    <w:rsid w:val="00F33B16"/>
    <w:rsid w:val="00F353EA"/>
    <w:rsid w:val="00F36C27"/>
    <w:rsid w:val="00F45834"/>
    <w:rsid w:val="00F45B8E"/>
    <w:rsid w:val="00F56318"/>
    <w:rsid w:val="00F67C95"/>
    <w:rsid w:val="00F74540"/>
    <w:rsid w:val="00F75B79"/>
    <w:rsid w:val="00F814CD"/>
    <w:rsid w:val="00F82525"/>
    <w:rsid w:val="00F82DF2"/>
    <w:rsid w:val="00F84ACE"/>
    <w:rsid w:val="00F911AD"/>
    <w:rsid w:val="00F91AC4"/>
    <w:rsid w:val="00F97FEA"/>
    <w:rsid w:val="00FA6002"/>
    <w:rsid w:val="00FB60E1"/>
    <w:rsid w:val="00FC07C2"/>
    <w:rsid w:val="00FD3768"/>
    <w:rsid w:val="00FD51E9"/>
    <w:rsid w:val="00FE39C2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6D34A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9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9B8CC-B454-4D5A-A21D-E67E904AF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1167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8504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Sabine Gerold</cp:lastModifiedBy>
  <cp:revision>9</cp:revision>
  <cp:lastPrinted>2025-01-02T10:58:00Z</cp:lastPrinted>
  <dcterms:created xsi:type="dcterms:W3CDTF">2025-01-22T14:50:00Z</dcterms:created>
  <dcterms:modified xsi:type="dcterms:W3CDTF">2025-02-04T14:36:00Z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1780838,43e5c1b7,38c3840e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2025-01-22T15:09:48Z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2660f6aa-d02f-40d9-9400-f476942fa793</vt:lpwstr>
  </property>
  <property fmtid="{D5CDD505-2E9C-101B-9397-08002B2CF9AE}" pid="11" name="MSIP_Label_df1a195f-122b-42dc-a2d3-71a1903dcdac_ContentBits">
    <vt:lpwstr>1</vt:lpwstr>
  </property>
</Properties>
</file>